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7D" w:rsidRDefault="000E497D" w:rsidP="000979D9"/>
    <w:p w:rsidR="00D12147" w:rsidRPr="00D12147" w:rsidRDefault="00D12147" w:rsidP="000979D9">
      <w:pPr>
        <w:rPr>
          <w:rFonts w:ascii="Calibri" w:hAnsi="Calibri" w:cs="Calibri"/>
        </w:rPr>
      </w:pPr>
    </w:p>
    <w:p w:rsidR="00C92654" w:rsidRPr="00C92654" w:rsidRDefault="00C92654" w:rsidP="00C92654">
      <w:pPr>
        <w:pStyle w:val="NormalWeb"/>
        <w:shd w:val="clear" w:color="auto" w:fill="FFFFFF"/>
        <w:spacing w:before="120" w:beforeAutospacing="0" w:after="120" w:afterAutospacing="0"/>
        <w:jc w:val="both"/>
        <w:rPr>
          <w:rFonts w:ascii="Calibri" w:hAnsi="Calibri" w:cs="Calibri"/>
          <w:bCs/>
          <w:sz w:val="28"/>
          <w:szCs w:val="28"/>
        </w:rPr>
      </w:pPr>
    </w:p>
    <w:p w:rsidR="00C92654" w:rsidRPr="00C92654" w:rsidRDefault="00C92654" w:rsidP="00C92654">
      <w:pPr>
        <w:pStyle w:val="NormalWeb"/>
        <w:shd w:val="clear" w:color="auto" w:fill="FFFFFF"/>
        <w:spacing w:before="120" w:beforeAutospacing="0" w:after="120" w:afterAutospacing="0"/>
        <w:jc w:val="both"/>
        <w:rPr>
          <w:rFonts w:ascii="Calibri" w:hAnsi="Calibri" w:cs="Calibri"/>
          <w:sz w:val="28"/>
          <w:szCs w:val="28"/>
        </w:rPr>
      </w:pPr>
      <w:r w:rsidRPr="00C92654">
        <w:rPr>
          <w:rFonts w:ascii="Calibri" w:hAnsi="Calibri" w:cs="Calibri"/>
          <w:bCs/>
          <w:sz w:val="28"/>
          <w:szCs w:val="28"/>
        </w:rPr>
        <w:t xml:space="preserve">La commune de Maîche </w:t>
      </w:r>
      <w:r w:rsidRPr="00C92654">
        <w:rPr>
          <w:rFonts w:ascii="Calibri" w:hAnsi="Calibri" w:cs="Calibri"/>
          <w:sz w:val="28"/>
          <w:szCs w:val="28"/>
        </w:rPr>
        <w:t xml:space="preserve">est située dans le </w:t>
      </w:r>
      <w:hyperlink r:id="rId9" w:tooltip="Département français" w:history="1">
        <w:r w:rsidRPr="00C92654">
          <w:rPr>
            <w:rStyle w:val="Lienhypertexte"/>
            <w:rFonts w:ascii="Calibri" w:hAnsi="Calibri" w:cs="Calibri"/>
            <w:color w:val="auto"/>
            <w:sz w:val="28"/>
            <w:szCs w:val="28"/>
            <w:u w:val="none"/>
          </w:rPr>
          <w:t>département</w:t>
        </w:r>
      </w:hyperlink>
      <w:r w:rsidRPr="00C92654">
        <w:rPr>
          <w:rFonts w:ascii="Calibri" w:hAnsi="Calibri" w:cs="Calibri"/>
          <w:sz w:val="28"/>
          <w:szCs w:val="28"/>
        </w:rPr>
        <w:t xml:space="preserve"> du </w:t>
      </w:r>
      <w:hyperlink r:id="rId10" w:tooltip="Doubs (département)" w:history="1">
        <w:r w:rsidRPr="00C92654">
          <w:rPr>
            <w:rStyle w:val="Lienhypertexte"/>
            <w:rFonts w:ascii="Calibri" w:hAnsi="Calibri" w:cs="Calibri"/>
            <w:color w:val="auto"/>
            <w:sz w:val="28"/>
            <w:szCs w:val="28"/>
            <w:u w:val="none"/>
          </w:rPr>
          <w:t>Doubs</w:t>
        </w:r>
      </w:hyperlink>
      <w:r w:rsidRPr="00C92654">
        <w:rPr>
          <w:rFonts w:ascii="Calibri" w:hAnsi="Calibri" w:cs="Calibri"/>
          <w:sz w:val="28"/>
          <w:szCs w:val="28"/>
        </w:rPr>
        <w:t> en </w:t>
      </w:r>
      <w:hyperlink r:id="rId11" w:tooltip="Région française" w:history="1">
        <w:r w:rsidRPr="00C92654">
          <w:rPr>
            <w:rStyle w:val="Lienhypertexte"/>
            <w:rFonts w:ascii="Calibri" w:hAnsi="Calibri" w:cs="Calibri"/>
            <w:color w:val="auto"/>
            <w:sz w:val="28"/>
            <w:szCs w:val="28"/>
            <w:u w:val="none"/>
          </w:rPr>
          <w:t>région</w:t>
        </w:r>
      </w:hyperlink>
      <w:r w:rsidRPr="00C92654">
        <w:rPr>
          <w:rFonts w:ascii="Calibri" w:hAnsi="Calibri" w:cs="Calibri"/>
          <w:sz w:val="28"/>
          <w:szCs w:val="28"/>
        </w:rPr>
        <w:t> </w:t>
      </w:r>
      <w:hyperlink r:id="rId12" w:tooltip="Bourgogne-Franche-Comté" w:history="1">
        <w:r w:rsidRPr="00C92654">
          <w:rPr>
            <w:rStyle w:val="Lienhypertexte"/>
            <w:rFonts w:ascii="Calibri" w:hAnsi="Calibri" w:cs="Calibri"/>
            <w:color w:val="auto"/>
            <w:sz w:val="28"/>
            <w:szCs w:val="28"/>
            <w:u w:val="none"/>
          </w:rPr>
          <w:t>Bourgogne-Franche-Comté</w:t>
        </w:r>
      </w:hyperlink>
      <w:r w:rsidRPr="00C92654">
        <w:rPr>
          <w:rFonts w:ascii="Calibri" w:hAnsi="Calibri" w:cs="Calibri"/>
          <w:sz w:val="28"/>
          <w:szCs w:val="28"/>
        </w:rPr>
        <w:t>. Elle est le chef-lieu du </w:t>
      </w:r>
      <w:hyperlink r:id="rId13" w:tooltip="Canton de Maîche" w:history="1">
        <w:r w:rsidRPr="00C92654">
          <w:rPr>
            <w:rStyle w:val="Lienhypertexte"/>
            <w:rFonts w:ascii="Calibri" w:hAnsi="Calibri" w:cs="Calibri"/>
            <w:color w:val="auto"/>
            <w:sz w:val="28"/>
            <w:szCs w:val="28"/>
            <w:u w:val="none"/>
          </w:rPr>
          <w:t>canton de Maîche</w:t>
        </w:r>
      </w:hyperlink>
      <w:r w:rsidRPr="00C92654">
        <w:rPr>
          <w:rFonts w:ascii="Calibri" w:hAnsi="Calibri" w:cs="Calibri"/>
          <w:sz w:val="28"/>
          <w:szCs w:val="28"/>
        </w:rPr>
        <w:t> et de la </w:t>
      </w:r>
      <w:hyperlink r:id="rId14" w:tooltip="Communauté de communes du pays de Maîche" w:history="1">
        <w:r w:rsidRPr="00C92654">
          <w:rPr>
            <w:rStyle w:val="Lienhypertexte"/>
            <w:rFonts w:ascii="Calibri" w:hAnsi="Calibri" w:cs="Calibri"/>
            <w:color w:val="auto"/>
            <w:sz w:val="28"/>
            <w:szCs w:val="28"/>
            <w:u w:val="none"/>
          </w:rPr>
          <w:t>communauté de communes du pays de Maîche</w:t>
        </w:r>
      </w:hyperlink>
      <w:r w:rsidRPr="00C92654">
        <w:rPr>
          <w:rFonts w:ascii="Calibri" w:hAnsi="Calibri" w:cs="Calibri"/>
          <w:sz w:val="28"/>
          <w:szCs w:val="28"/>
        </w:rPr>
        <w:t>. Sa population s'élève environ à 4 500 </w:t>
      </w:r>
      <w:hyperlink r:id="rId15" w:tooltip="Gentilé" w:history="1">
        <w:r w:rsidRPr="00C92654">
          <w:rPr>
            <w:rStyle w:val="Lienhypertexte"/>
            <w:rFonts w:ascii="Calibri" w:hAnsi="Calibri" w:cs="Calibri"/>
            <w:color w:val="auto"/>
            <w:sz w:val="28"/>
            <w:szCs w:val="28"/>
            <w:u w:val="none"/>
          </w:rPr>
          <w:t>habitants</w:t>
        </w:r>
      </w:hyperlink>
      <w:r w:rsidRPr="00C92654">
        <w:rPr>
          <w:rFonts w:ascii="Calibri" w:hAnsi="Calibri" w:cs="Calibri"/>
          <w:sz w:val="28"/>
          <w:szCs w:val="28"/>
        </w:rPr>
        <w:t>.  </w:t>
      </w:r>
    </w:p>
    <w:p w:rsidR="00C92654" w:rsidRPr="00C92654" w:rsidRDefault="00C92654" w:rsidP="00C92654">
      <w:pPr>
        <w:pStyle w:val="NormalWeb"/>
        <w:shd w:val="clear" w:color="auto" w:fill="FFFFFF"/>
        <w:spacing w:before="120" w:beforeAutospacing="0" w:after="120" w:afterAutospacing="0"/>
        <w:jc w:val="both"/>
        <w:rPr>
          <w:rFonts w:ascii="Calibri" w:hAnsi="Calibri" w:cs="Calibri"/>
          <w:sz w:val="28"/>
          <w:szCs w:val="28"/>
        </w:rPr>
      </w:pPr>
      <w:r w:rsidRPr="00C92654">
        <w:rPr>
          <w:rFonts w:ascii="Calibri" w:hAnsi="Calibri" w:cs="Calibri"/>
          <w:sz w:val="28"/>
          <w:szCs w:val="28"/>
        </w:rPr>
        <w:t>Elle est située à mi-chemin entre </w:t>
      </w:r>
      <w:hyperlink r:id="rId16" w:tooltip="Montbéliard" w:history="1">
        <w:r w:rsidRPr="00C92654">
          <w:rPr>
            <w:rStyle w:val="Lienhypertexte"/>
            <w:rFonts w:ascii="Calibri" w:hAnsi="Calibri" w:cs="Calibri"/>
            <w:color w:val="auto"/>
            <w:sz w:val="28"/>
            <w:szCs w:val="28"/>
            <w:u w:val="none"/>
          </w:rPr>
          <w:t>Montbéliard</w:t>
        </w:r>
      </w:hyperlink>
      <w:r w:rsidRPr="00C92654">
        <w:rPr>
          <w:rFonts w:ascii="Calibri" w:hAnsi="Calibri" w:cs="Calibri"/>
          <w:sz w:val="28"/>
          <w:szCs w:val="28"/>
        </w:rPr>
        <w:t> et </w:t>
      </w:r>
      <w:hyperlink r:id="rId17" w:tooltip="Morteau" w:history="1">
        <w:r w:rsidRPr="00C92654">
          <w:rPr>
            <w:rStyle w:val="Lienhypertexte"/>
            <w:rFonts w:ascii="Calibri" w:hAnsi="Calibri" w:cs="Calibri"/>
            <w:color w:val="auto"/>
            <w:sz w:val="28"/>
            <w:szCs w:val="28"/>
            <w:u w:val="none"/>
          </w:rPr>
          <w:t>Morteau</w:t>
        </w:r>
      </w:hyperlink>
      <w:r w:rsidRPr="00C92654">
        <w:rPr>
          <w:rFonts w:ascii="Calibri" w:hAnsi="Calibri" w:cs="Calibri"/>
          <w:sz w:val="28"/>
          <w:szCs w:val="28"/>
        </w:rPr>
        <w:t> et à une dizaine de kilomètres de la </w:t>
      </w:r>
      <w:hyperlink r:id="rId18" w:tooltip="Frontière entre la France et la Suisse" w:history="1">
        <w:r w:rsidRPr="00C92654">
          <w:rPr>
            <w:rStyle w:val="Lienhypertexte"/>
            <w:rFonts w:ascii="Calibri" w:hAnsi="Calibri" w:cs="Calibri"/>
            <w:color w:val="auto"/>
            <w:sz w:val="28"/>
            <w:szCs w:val="28"/>
            <w:u w:val="none"/>
          </w:rPr>
          <w:t>frontière franco-suisse</w:t>
        </w:r>
      </w:hyperlink>
      <w:r w:rsidRPr="00C92654">
        <w:rPr>
          <w:rFonts w:ascii="Calibri" w:hAnsi="Calibri" w:cs="Calibri"/>
          <w:sz w:val="28"/>
          <w:szCs w:val="28"/>
        </w:rPr>
        <w:t>, Maîche est une petite ville de moyenne montagne du </w:t>
      </w:r>
      <w:hyperlink r:id="rId19" w:tooltip="Massif du Jura" w:history="1">
        <w:r w:rsidRPr="00C92654">
          <w:rPr>
            <w:rStyle w:val="Lienhypertexte"/>
            <w:rFonts w:ascii="Calibri" w:hAnsi="Calibri" w:cs="Calibri"/>
            <w:color w:val="auto"/>
            <w:sz w:val="28"/>
            <w:szCs w:val="28"/>
            <w:u w:val="none"/>
          </w:rPr>
          <w:t>massif du Jura</w:t>
        </w:r>
      </w:hyperlink>
      <w:r w:rsidRPr="00C92654">
        <w:rPr>
          <w:rFonts w:ascii="Calibri" w:hAnsi="Calibri" w:cs="Calibri"/>
          <w:sz w:val="28"/>
          <w:szCs w:val="28"/>
        </w:rPr>
        <w:t>.</w:t>
      </w:r>
    </w:p>
    <w:p w:rsidR="00C92654" w:rsidRPr="00C92654" w:rsidRDefault="00C92654" w:rsidP="00C92654">
      <w:pPr>
        <w:pStyle w:val="NormalWeb"/>
        <w:shd w:val="clear" w:color="auto" w:fill="FFFFFF"/>
        <w:spacing w:before="120" w:beforeAutospacing="0" w:after="120" w:afterAutospacing="0"/>
        <w:jc w:val="both"/>
        <w:rPr>
          <w:rFonts w:ascii="Calibri" w:hAnsi="Calibri" w:cs="Calibri"/>
          <w:sz w:val="28"/>
          <w:szCs w:val="28"/>
        </w:rPr>
      </w:pPr>
      <w:r w:rsidRPr="00C92654">
        <w:rPr>
          <w:rFonts w:ascii="Calibri" w:hAnsi="Calibri" w:cs="Calibri"/>
          <w:sz w:val="28"/>
          <w:szCs w:val="28"/>
        </w:rPr>
        <w:t xml:space="preserve">La ville de Maîche constitue un pôle commercial d'importance locale. </w:t>
      </w:r>
    </w:p>
    <w:p w:rsidR="00C92654" w:rsidRPr="00C92654" w:rsidRDefault="00C92654" w:rsidP="00C92654">
      <w:pPr>
        <w:pStyle w:val="NormalWeb"/>
        <w:shd w:val="clear" w:color="auto" w:fill="FFFFFF"/>
        <w:spacing w:before="120" w:beforeAutospacing="0" w:after="120" w:afterAutospacing="0"/>
        <w:jc w:val="both"/>
        <w:rPr>
          <w:rFonts w:ascii="Calibri" w:hAnsi="Calibri" w:cs="Calibri"/>
          <w:sz w:val="28"/>
          <w:szCs w:val="28"/>
        </w:rPr>
      </w:pPr>
      <w:r w:rsidRPr="00C92654">
        <w:rPr>
          <w:rFonts w:ascii="Calibri" w:hAnsi="Calibri" w:cs="Calibri"/>
          <w:sz w:val="28"/>
          <w:szCs w:val="28"/>
        </w:rPr>
        <w:t>L’animation est très active avec le Carnaval réputé au printemps. La ville est aussi le berceau du </w:t>
      </w:r>
      <w:hyperlink r:id="rId20" w:tooltip="Comtois (cheval)" w:history="1">
        <w:r w:rsidRPr="00C92654">
          <w:rPr>
            <w:rStyle w:val="Lienhypertexte"/>
            <w:rFonts w:ascii="Calibri" w:hAnsi="Calibri" w:cs="Calibri"/>
            <w:color w:val="auto"/>
            <w:sz w:val="28"/>
            <w:szCs w:val="28"/>
            <w:u w:val="none"/>
          </w:rPr>
          <w:t>cheval comtois</w:t>
        </w:r>
      </w:hyperlink>
      <w:r w:rsidRPr="00C92654">
        <w:rPr>
          <w:rFonts w:ascii="Calibri" w:hAnsi="Calibri" w:cs="Calibri"/>
          <w:sz w:val="28"/>
          <w:szCs w:val="28"/>
        </w:rPr>
        <w:t>, d'ailleurs autrefois appelé le </w:t>
      </w:r>
      <w:proofErr w:type="spellStart"/>
      <w:r w:rsidRPr="00C92654">
        <w:rPr>
          <w:rFonts w:ascii="Calibri" w:hAnsi="Calibri" w:cs="Calibri"/>
          <w:i/>
          <w:iCs/>
          <w:sz w:val="28"/>
          <w:szCs w:val="28"/>
        </w:rPr>
        <w:t>Maîchard</w:t>
      </w:r>
      <w:proofErr w:type="spellEnd"/>
      <w:r w:rsidRPr="00C92654">
        <w:rPr>
          <w:rFonts w:ascii="Calibri" w:hAnsi="Calibri" w:cs="Calibri"/>
          <w:sz w:val="28"/>
          <w:szCs w:val="28"/>
        </w:rPr>
        <w:t>. Tous les ans au mois de septembre ont lieu dans la ville depuis le début du </w:t>
      </w:r>
      <w:proofErr w:type="spellStart"/>
      <w:r w:rsidRPr="00C92654">
        <w:rPr>
          <w:rFonts w:ascii="Calibri" w:hAnsi="Calibri" w:cs="Calibri"/>
          <w:sz w:val="28"/>
          <w:szCs w:val="28"/>
        </w:rPr>
        <w:fldChar w:fldCharType="begin"/>
      </w:r>
      <w:r w:rsidRPr="00C92654">
        <w:rPr>
          <w:rFonts w:ascii="Calibri" w:hAnsi="Calibri" w:cs="Calibri"/>
          <w:sz w:val="28"/>
          <w:szCs w:val="28"/>
        </w:rPr>
        <w:instrText xml:space="preserve"> HYPERLINK "https://fr.wikipedia.org/wiki/XXe_si%C3%A8cle" \o "XXe siècle" </w:instrText>
      </w:r>
      <w:r w:rsidRPr="00C92654">
        <w:rPr>
          <w:rFonts w:ascii="Calibri" w:hAnsi="Calibri" w:cs="Calibri"/>
          <w:sz w:val="28"/>
          <w:szCs w:val="28"/>
        </w:rPr>
        <w:fldChar w:fldCharType="separate"/>
      </w:r>
      <w:r w:rsidRPr="00C92654">
        <w:rPr>
          <w:rStyle w:val="Lienhypertexte"/>
          <w:rFonts w:ascii="Calibri" w:hAnsi="Calibri" w:cs="Calibri"/>
          <w:smallCaps/>
          <w:color w:val="auto"/>
          <w:sz w:val="28"/>
          <w:szCs w:val="28"/>
          <w:u w:val="none"/>
        </w:rPr>
        <w:t>xx</w:t>
      </w:r>
      <w:r w:rsidRPr="00C92654">
        <w:rPr>
          <w:rStyle w:val="Lienhypertexte"/>
          <w:rFonts w:ascii="Calibri" w:hAnsi="Calibri" w:cs="Calibri"/>
          <w:color w:val="auto"/>
          <w:sz w:val="28"/>
          <w:szCs w:val="28"/>
          <w:u w:val="none"/>
          <w:vertAlign w:val="superscript"/>
        </w:rPr>
        <w:t>e</w:t>
      </w:r>
      <w:proofErr w:type="spellEnd"/>
      <w:r w:rsidRPr="00C92654">
        <w:rPr>
          <w:rStyle w:val="Lienhypertexte"/>
          <w:rFonts w:ascii="Calibri" w:hAnsi="Calibri" w:cs="Calibri"/>
          <w:color w:val="auto"/>
          <w:sz w:val="28"/>
          <w:szCs w:val="28"/>
          <w:u w:val="none"/>
        </w:rPr>
        <w:t> siècle</w:t>
      </w:r>
      <w:r w:rsidRPr="00C92654">
        <w:rPr>
          <w:rFonts w:ascii="Calibri" w:hAnsi="Calibri" w:cs="Calibri"/>
          <w:sz w:val="28"/>
          <w:szCs w:val="28"/>
        </w:rPr>
        <w:fldChar w:fldCharType="end"/>
      </w:r>
      <w:r w:rsidRPr="00C92654">
        <w:rPr>
          <w:rFonts w:ascii="Calibri" w:hAnsi="Calibri" w:cs="Calibri"/>
          <w:sz w:val="28"/>
          <w:szCs w:val="28"/>
        </w:rPr>
        <w:t xml:space="preserve"> la fête du cheval et le concours national du cheval comtois pour célébrer la race. Au mois d'octobre, ce sont les vaches qui concourent lors du comice agricole. Le troisième jeudi du mois </w:t>
      </w:r>
      <w:proofErr w:type="gramStart"/>
      <w:r>
        <w:rPr>
          <w:rFonts w:ascii="Calibri" w:hAnsi="Calibri" w:cs="Calibri"/>
          <w:sz w:val="28"/>
          <w:szCs w:val="28"/>
        </w:rPr>
        <w:t>a</w:t>
      </w:r>
      <w:proofErr w:type="gramEnd"/>
      <w:r w:rsidRPr="00C92654">
        <w:rPr>
          <w:rFonts w:ascii="Calibri" w:hAnsi="Calibri" w:cs="Calibri"/>
          <w:sz w:val="28"/>
          <w:szCs w:val="28"/>
        </w:rPr>
        <w:t xml:space="preserve"> lieu la foire de Maiche</w:t>
      </w:r>
    </w:p>
    <w:p w:rsidR="00C92654" w:rsidRPr="00C92654" w:rsidRDefault="00C92654" w:rsidP="00C92654">
      <w:pPr>
        <w:jc w:val="both"/>
        <w:rPr>
          <w:rFonts w:ascii="Calibri" w:hAnsi="Calibri" w:cs="Calibri"/>
          <w:sz w:val="28"/>
          <w:szCs w:val="28"/>
          <w:shd w:val="clear" w:color="auto" w:fill="FFFFFF"/>
        </w:rPr>
      </w:pPr>
      <w:r w:rsidRPr="00C92654">
        <w:rPr>
          <w:rFonts w:ascii="Calibri" w:hAnsi="Calibri" w:cs="Calibri"/>
          <w:sz w:val="28"/>
          <w:szCs w:val="28"/>
          <w:shd w:val="clear" w:color="auto" w:fill="FFFFFF"/>
        </w:rPr>
        <w:t>Maîche est également une petite </w:t>
      </w:r>
      <w:hyperlink r:id="rId21" w:tooltip="Station de sports d'hiver" w:history="1">
        <w:r w:rsidRPr="00C92654">
          <w:rPr>
            <w:rStyle w:val="Lienhypertexte"/>
            <w:rFonts w:ascii="Calibri" w:hAnsi="Calibri" w:cs="Calibri"/>
            <w:color w:val="auto"/>
            <w:sz w:val="28"/>
            <w:szCs w:val="28"/>
            <w:u w:val="none"/>
            <w:shd w:val="clear" w:color="auto" w:fill="FFFFFF"/>
          </w:rPr>
          <w:t>station de sports d'hiver</w:t>
        </w:r>
      </w:hyperlink>
      <w:r w:rsidRPr="00C92654">
        <w:rPr>
          <w:rFonts w:ascii="Calibri" w:hAnsi="Calibri" w:cs="Calibri"/>
          <w:sz w:val="28"/>
          <w:szCs w:val="28"/>
          <w:shd w:val="clear" w:color="auto" w:fill="FFFFFF"/>
        </w:rPr>
        <w:t>. Celle-ci propose  à 2 </w:t>
      </w:r>
      <w:r w:rsidRPr="00C92654">
        <w:rPr>
          <w:rFonts w:ascii="Calibri" w:hAnsi="Calibri" w:cs="Calibri"/>
          <w:sz w:val="28"/>
          <w:szCs w:val="28"/>
        </w:rPr>
        <w:t>km</w:t>
      </w:r>
      <w:r w:rsidRPr="00C92654">
        <w:rPr>
          <w:rFonts w:ascii="Calibri" w:hAnsi="Calibri" w:cs="Calibri"/>
          <w:sz w:val="28"/>
          <w:szCs w:val="28"/>
          <w:shd w:val="clear" w:color="auto" w:fill="FFFFFF"/>
        </w:rPr>
        <w:t> au nord-est du centre de Maîche à la </w:t>
      </w:r>
      <w:hyperlink r:id="rId22" w:tooltip="Goule (station de sports d'hiver)" w:history="1">
        <w:r w:rsidRPr="00C92654">
          <w:rPr>
            <w:rStyle w:val="Lienhypertexte"/>
            <w:rFonts w:ascii="Calibri" w:hAnsi="Calibri" w:cs="Calibri"/>
            <w:color w:val="auto"/>
            <w:sz w:val="28"/>
            <w:szCs w:val="28"/>
            <w:u w:val="none"/>
            <w:shd w:val="clear" w:color="auto" w:fill="FFFFFF"/>
          </w:rPr>
          <w:t>station de </w:t>
        </w:r>
        <w:r w:rsidRPr="00C92654">
          <w:rPr>
            <w:rStyle w:val="Lienhypertexte"/>
            <w:rFonts w:ascii="Calibri" w:hAnsi="Calibri" w:cs="Calibri"/>
            <w:bCs/>
            <w:color w:val="auto"/>
            <w:sz w:val="28"/>
            <w:szCs w:val="28"/>
            <w:u w:val="none"/>
            <w:shd w:val="clear" w:color="auto" w:fill="FFFFFF"/>
          </w:rPr>
          <w:t>Goule</w:t>
        </w:r>
      </w:hyperlink>
      <w:r w:rsidRPr="00C92654">
        <w:rPr>
          <w:rFonts w:ascii="Calibri" w:hAnsi="Calibri" w:cs="Calibri"/>
          <w:sz w:val="28"/>
          <w:szCs w:val="28"/>
          <w:shd w:val="clear" w:color="auto" w:fill="FFFFFF"/>
        </w:rPr>
        <w:t> (900 </w:t>
      </w:r>
      <w:r w:rsidRPr="00C92654">
        <w:rPr>
          <w:rFonts w:ascii="Calibri" w:hAnsi="Calibri" w:cs="Calibri"/>
          <w:sz w:val="28"/>
          <w:szCs w:val="28"/>
        </w:rPr>
        <w:t>m</w:t>
      </w:r>
      <w:r w:rsidRPr="00C92654">
        <w:rPr>
          <w:rFonts w:ascii="Calibri" w:hAnsi="Calibri" w:cs="Calibri"/>
          <w:sz w:val="28"/>
          <w:szCs w:val="28"/>
          <w:shd w:val="clear" w:color="auto" w:fill="FFFFFF"/>
        </w:rPr>
        <w:t> d'altitude)  une piste de </w:t>
      </w:r>
      <w:hyperlink r:id="rId23" w:tooltip="Ski alpin" w:history="1">
        <w:r w:rsidRPr="00C92654">
          <w:rPr>
            <w:rStyle w:val="Lienhypertexte"/>
            <w:rFonts w:ascii="Calibri" w:hAnsi="Calibri" w:cs="Calibri"/>
            <w:color w:val="auto"/>
            <w:sz w:val="28"/>
            <w:szCs w:val="28"/>
            <w:u w:val="none"/>
            <w:shd w:val="clear" w:color="auto" w:fill="FFFFFF"/>
          </w:rPr>
          <w:t>ski alpin</w:t>
        </w:r>
      </w:hyperlink>
      <w:r w:rsidRPr="00C92654">
        <w:rPr>
          <w:rFonts w:ascii="Calibri" w:hAnsi="Calibri" w:cs="Calibri"/>
          <w:sz w:val="28"/>
          <w:szCs w:val="28"/>
          <w:shd w:val="clear" w:color="auto" w:fill="FFFFFF"/>
        </w:rPr>
        <w:t>  de difficulté rouge et de près de 500 </w:t>
      </w:r>
      <w:r w:rsidRPr="00C92654">
        <w:rPr>
          <w:rFonts w:ascii="Calibri" w:hAnsi="Calibri" w:cs="Calibri"/>
          <w:sz w:val="28"/>
          <w:szCs w:val="28"/>
        </w:rPr>
        <w:t>m</w:t>
      </w:r>
      <w:r w:rsidRPr="00C92654">
        <w:rPr>
          <w:rFonts w:ascii="Calibri" w:hAnsi="Calibri" w:cs="Calibri"/>
          <w:sz w:val="28"/>
          <w:szCs w:val="28"/>
          <w:shd w:val="clear" w:color="auto" w:fill="FFFFFF"/>
        </w:rPr>
        <w:t> de longueur, plusieurs pistes de </w:t>
      </w:r>
      <w:hyperlink r:id="rId24" w:tooltip="Ski de fond" w:history="1">
        <w:r w:rsidRPr="00C92654">
          <w:rPr>
            <w:rStyle w:val="Lienhypertexte"/>
            <w:rFonts w:ascii="Calibri" w:hAnsi="Calibri" w:cs="Calibri"/>
            <w:color w:val="auto"/>
            <w:sz w:val="28"/>
            <w:szCs w:val="28"/>
            <w:u w:val="none"/>
            <w:shd w:val="clear" w:color="auto" w:fill="FFFFFF"/>
          </w:rPr>
          <w:t>ski de fond</w:t>
        </w:r>
      </w:hyperlink>
      <w:r w:rsidRPr="00C92654">
        <w:rPr>
          <w:rFonts w:ascii="Calibri" w:hAnsi="Calibri" w:cs="Calibri"/>
          <w:sz w:val="28"/>
          <w:szCs w:val="28"/>
          <w:shd w:val="clear" w:color="auto" w:fill="FFFFFF"/>
        </w:rPr>
        <w:t> et de </w:t>
      </w:r>
      <w:hyperlink r:id="rId25" w:tooltip="Raquette à neige" w:history="1">
        <w:r w:rsidRPr="00C92654">
          <w:rPr>
            <w:rStyle w:val="Lienhypertexte"/>
            <w:rFonts w:ascii="Calibri" w:hAnsi="Calibri" w:cs="Calibri"/>
            <w:color w:val="auto"/>
            <w:sz w:val="28"/>
            <w:szCs w:val="28"/>
            <w:u w:val="none"/>
            <w:shd w:val="clear" w:color="auto" w:fill="FFFFFF"/>
          </w:rPr>
          <w:t>raquette à neige</w:t>
        </w:r>
      </w:hyperlink>
      <w:r w:rsidRPr="00C92654">
        <w:rPr>
          <w:rFonts w:ascii="Calibri" w:hAnsi="Calibri" w:cs="Calibri"/>
          <w:sz w:val="28"/>
          <w:szCs w:val="28"/>
          <w:shd w:val="clear" w:color="auto" w:fill="FFFFFF"/>
        </w:rPr>
        <w:t> et des aires de luge.</w:t>
      </w:r>
    </w:p>
    <w:p w:rsidR="00C92654" w:rsidRPr="00C92654" w:rsidRDefault="00C92654" w:rsidP="00C92654">
      <w:pPr>
        <w:jc w:val="both"/>
        <w:rPr>
          <w:rFonts w:ascii="Calibri" w:hAnsi="Calibri" w:cs="Calibri"/>
          <w:sz w:val="28"/>
          <w:szCs w:val="28"/>
          <w:shd w:val="clear" w:color="auto" w:fill="FFFFFF"/>
        </w:rPr>
      </w:pPr>
    </w:p>
    <w:p w:rsidR="00C92654" w:rsidRPr="00C92654" w:rsidRDefault="00C92654" w:rsidP="00C92654">
      <w:pPr>
        <w:widowControl/>
        <w:shd w:val="clear" w:color="auto" w:fill="FFFFFF"/>
        <w:suppressAutoHyphens w:val="0"/>
        <w:spacing w:before="120" w:after="120" w:line="240" w:lineRule="auto"/>
        <w:jc w:val="both"/>
        <w:rPr>
          <w:rFonts w:ascii="Calibri" w:hAnsi="Calibri" w:cs="Calibri"/>
          <w:sz w:val="28"/>
          <w:szCs w:val="28"/>
          <w:lang w:eastAsia="fr-FR"/>
        </w:rPr>
      </w:pPr>
      <w:r w:rsidRPr="00C92654">
        <w:rPr>
          <w:rFonts w:ascii="Calibri" w:hAnsi="Calibri" w:cs="Calibri"/>
          <w:bCs/>
          <w:sz w:val="28"/>
          <w:szCs w:val="28"/>
          <w:lang w:eastAsia="fr-FR"/>
        </w:rPr>
        <w:t>Maiche</w:t>
      </w:r>
      <w:r w:rsidRPr="00C92654">
        <w:rPr>
          <w:rFonts w:ascii="Calibri" w:hAnsi="Calibri" w:cs="Calibri"/>
          <w:sz w:val="28"/>
          <w:szCs w:val="28"/>
          <w:lang w:eastAsia="fr-FR"/>
        </w:rPr>
        <w:t xml:space="preserve"> est un centre touristique d'importance locale, point de départ vers les sites d'intérêt environnants (forêts) ou vers les nombreuses activités de </w:t>
      </w:r>
      <w:r w:rsidR="00EC7C05">
        <w:rPr>
          <w:rFonts w:ascii="Calibri" w:hAnsi="Calibri" w:cs="Calibri"/>
          <w:sz w:val="28"/>
          <w:szCs w:val="28"/>
          <w:lang w:eastAsia="fr-FR"/>
        </w:rPr>
        <w:t xml:space="preserve">plein air praticables en hiver. </w:t>
      </w:r>
      <w:r w:rsidRPr="00C92654">
        <w:rPr>
          <w:rFonts w:ascii="Calibri" w:hAnsi="Calibri" w:cs="Calibri"/>
          <w:sz w:val="28"/>
          <w:szCs w:val="28"/>
          <w:lang w:eastAsia="fr-FR"/>
        </w:rPr>
        <w:t>Elle dispose pour héberger les touristes d'un camping trois étoiles, </w:t>
      </w:r>
      <w:r w:rsidRPr="00C92654">
        <w:rPr>
          <w:rFonts w:ascii="Calibri" w:hAnsi="Calibri" w:cs="Calibri"/>
          <w:i/>
          <w:iCs/>
          <w:sz w:val="28"/>
          <w:szCs w:val="28"/>
          <w:lang w:eastAsia="fr-FR"/>
        </w:rPr>
        <w:t>Le Saint-Michel</w:t>
      </w:r>
      <w:r w:rsidRPr="00C92654">
        <w:rPr>
          <w:rFonts w:ascii="Calibri" w:hAnsi="Calibri" w:cs="Calibri"/>
          <w:sz w:val="28"/>
          <w:szCs w:val="28"/>
          <w:lang w:eastAsia="fr-FR"/>
        </w:rPr>
        <w:t> (regroupant un </w:t>
      </w:r>
      <w:hyperlink r:id="rId26" w:tooltip="Gîte rural" w:history="1">
        <w:r w:rsidRPr="00C92654">
          <w:rPr>
            <w:rStyle w:val="Lienhypertexte"/>
            <w:rFonts w:ascii="Calibri" w:hAnsi="Calibri" w:cs="Calibri"/>
            <w:color w:val="auto"/>
            <w:sz w:val="28"/>
            <w:szCs w:val="28"/>
            <w:u w:val="none"/>
            <w:lang w:eastAsia="fr-FR"/>
          </w:rPr>
          <w:t>gîte</w:t>
        </w:r>
      </w:hyperlink>
      <w:r w:rsidRPr="00C92654">
        <w:rPr>
          <w:rFonts w:ascii="Calibri" w:hAnsi="Calibri" w:cs="Calibri"/>
          <w:sz w:val="28"/>
          <w:szCs w:val="28"/>
          <w:lang w:eastAsia="fr-FR"/>
        </w:rPr>
        <w:t>, des chalets de loisirs et des emplacements pour tentes et caravanes) Historiquement l'agriculture et l’</w:t>
      </w:r>
      <w:hyperlink r:id="rId27" w:tooltip="Horlogerie" w:history="1">
        <w:r w:rsidRPr="00C92654">
          <w:rPr>
            <w:rStyle w:val="Lienhypertexte"/>
            <w:rFonts w:ascii="Calibri" w:hAnsi="Calibri" w:cs="Calibri"/>
            <w:color w:val="auto"/>
            <w:sz w:val="28"/>
            <w:szCs w:val="28"/>
            <w:u w:val="none"/>
            <w:lang w:eastAsia="fr-FR"/>
          </w:rPr>
          <w:t>horlogerie</w:t>
        </w:r>
      </w:hyperlink>
      <w:r w:rsidRPr="00C92654">
        <w:rPr>
          <w:rFonts w:ascii="Calibri" w:hAnsi="Calibri" w:cs="Calibri"/>
          <w:sz w:val="28"/>
          <w:szCs w:val="28"/>
          <w:lang w:eastAsia="fr-FR"/>
        </w:rPr>
        <w:t xml:space="preserve"> étaient des activités importantes. </w:t>
      </w:r>
    </w:p>
    <w:p w:rsidR="00C92654" w:rsidRPr="00C92654" w:rsidRDefault="00C92654"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p>
    <w:p w:rsidR="00C92654" w:rsidRDefault="00C92654"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p>
    <w:p w:rsidR="00EC7C05" w:rsidRDefault="00EC7C05"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p>
    <w:p w:rsidR="00EC7C05" w:rsidRDefault="00EC7C05"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p>
    <w:p w:rsidR="00EC7C05" w:rsidRDefault="00EC7C05"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p>
    <w:p w:rsidR="00EC7C05" w:rsidRDefault="00EC7C05"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p>
    <w:p w:rsidR="00EC7C05" w:rsidRPr="00C92654" w:rsidRDefault="00EC7C05" w:rsidP="00C92654">
      <w:pPr>
        <w:widowControl/>
        <w:pBdr>
          <w:bottom w:val="dotted" w:sz="6" w:space="0" w:color="AAAAAA"/>
        </w:pBdr>
        <w:shd w:val="clear" w:color="auto" w:fill="FFFFFF"/>
        <w:suppressAutoHyphens w:val="0"/>
        <w:spacing w:before="72" w:line="240" w:lineRule="auto"/>
        <w:jc w:val="both"/>
        <w:outlineLvl w:val="2"/>
        <w:rPr>
          <w:rFonts w:ascii="Calibri" w:hAnsi="Calibri" w:cs="Calibri"/>
          <w:sz w:val="28"/>
          <w:szCs w:val="28"/>
          <w:lang w:eastAsia="fr-FR"/>
        </w:rPr>
      </w:pPr>
      <w:bookmarkStart w:id="0" w:name="_GoBack"/>
      <w:bookmarkEnd w:id="0"/>
    </w:p>
    <w:p w:rsidR="00D12147" w:rsidRPr="00C92654" w:rsidRDefault="00D12147" w:rsidP="00C92654">
      <w:pPr>
        <w:jc w:val="both"/>
        <w:rPr>
          <w:rFonts w:ascii="Calibri" w:hAnsi="Calibri" w:cs="Calibri"/>
          <w:sz w:val="24"/>
          <w:szCs w:val="24"/>
        </w:rPr>
      </w:pPr>
    </w:p>
    <w:sectPr w:rsidR="00D12147" w:rsidRPr="00C92654">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18" w:rsidRDefault="001C1E18" w:rsidP="00B557D0">
      <w:pPr>
        <w:spacing w:line="240" w:lineRule="auto"/>
      </w:pPr>
      <w:r>
        <w:separator/>
      </w:r>
    </w:p>
  </w:endnote>
  <w:endnote w:type="continuationSeparator" w:id="0">
    <w:p w:rsidR="001C1E18" w:rsidRDefault="001C1E18" w:rsidP="00B55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CA" w:rsidRDefault="00C274CA" w:rsidP="000F2027">
    <w:pPr>
      <w:pStyle w:val="Pieddepage"/>
      <w:jc w:val="center"/>
    </w:pPr>
    <w:proofErr w:type="spellStart"/>
    <w:r>
      <w:t>Siren</w:t>
    </w:r>
    <w:proofErr w:type="spellEnd"/>
    <w:r>
      <w:t xml:space="preserve"> 434 274 387 – Siret 434 274 387 000 19 – Code APE 8710 A</w:t>
    </w:r>
  </w:p>
  <w:p w:rsidR="00C274CA" w:rsidRDefault="00C27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18" w:rsidRDefault="001C1E18" w:rsidP="00B557D0">
      <w:pPr>
        <w:spacing w:line="240" w:lineRule="auto"/>
      </w:pPr>
      <w:r>
        <w:separator/>
      </w:r>
    </w:p>
  </w:footnote>
  <w:footnote w:type="continuationSeparator" w:id="0">
    <w:p w:rsidR="001C1E18" w:rsidRDefault="001C1E18" w:rsidP="00B55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CA" w:rsidRDefault="00C274CA" w:rsidP="008F5881">
    <w:pPr>
      <w:pStyle w:val="En-tte"/>
      <w:tabs>
        <w:tab w:val="clear" w:pos="9072"/>
      </w:tabs>
    </w:pPr>
    <w:r>
      <w:rPr>
        <w:noProof/>
        <w:lang w:eastAsia="fr-FR"/>
      </w:rPr>
      <mc:AlternateContent>
        <mc:Choice Requires="wps">
          <w:drawing>
            <wp:anchor distT="0" distB="0" distL="114300" distR="114300" simplePos="0" relativeHeight="251659264" behindDoc="0" locked="0" layoutInCell="1" allowOverlap="1" wp14:anchorId="5C2F9CF7" wp14:editId="29A597F5">
              <wp:simplePos x="0" y="0"/>
              <wp:positionH relativeFrom="column">
                <wp:posOffset>3150870</wp:posOffset>
              </wp:positionH>
              <wp:positionV relativeFrom="paragraph">
                <wp:posOffset>-275087</wp:posOffset>
              </wp:positionV>
              <wp:extent cx="2854518" cy="1137684"/>
              <wp:effectExtent l="0" t="0" r="3175"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1137684"/>
                      </a:xfrm>
                      <a:prstGeom prst="rect">
                        <a:avLst/>
                      </a:prstGeom>
                      <a:solidFill>
                        <a:srgbClr val="FFFFFF"/>
                      </a:solidFill>
                      <a:ln w="9525">
                        <a:noFill/>
                        <a:miter lim="800000"/>
                        <a:headEnd/>
                        <a:tailEnd/>
                      </a:ln>
                    </wps:spPr>
                    <wps:txbx>
                      <w:txbxContent>
                        <w:p w:rsidR="00C274CA" w:rsidRDefault="00C274CA" w:rsidP="006D61A8">
                          <w:pPr>
                            <w:spacing w:line="240" w:lineRule="auto"/>
                            <w:jc w:val="right"/>
                            <w:rPr>
                              <w:rFonts w:ascii="Arial Narrow" w:hAnsi="Arial Narrow"/>
                            </w:rPr>
                          </w:pPr>
                          <w:r>
                            <w:rPr>
                              <w:rFonts w:ascii="Arial Narrow" w:hAnsi="Arial Narrow"/>
                            </w:rPr>
                            <w:t>Maison d’Accueil et de Résidence Pour l’Autonomie</w:t>
                          </w:r>
                        </w:p>
                        <w:p w:rsidR="00C274CA" w:rsidRDefault="00C274CA" w:rsidP="006D61A8">
                          <w:pPr>
                            <w:spacing w:line="240" w:lineRule="auto"/>
                            <w:jc w:val="right"/>
                            <w:rPr>
                              <w:rFonts w:ascii="Arial Narrow" w:hAnsi="Arial Narrow"/>
                            </w:rPr>
                          </w:pPr>
                          <w:r>
                            <w:rPr>
                              <w:rFonts w:ascii="Arial Narrow" w:hAnsi="Arial Narrow"/>
                            </w:rPr>
                            <w:t>« Les Vergers de Montjoie »</w:t>
                          </w:r>
                        </w:p>
                        <w:p w:rsidR="00C274CA" w:rsidRPr="00151881" w:rsidRDefault="00C274CA" w:rsidP="006D61A8">
                          <w:pPr>
                            <w:spacing w:line="240" w:lineRule="auto"/>
                            <w:jc w:val="right"/>
                            <w:rPr>
                              <w:rFonts w:ascii="Arial Narrow" w:hAnsi="Arial Narrow"/>
                            </w:rPr>
                          </w:pPr>
                          <w:r w:rsidRPr="00151881">
                            <w:rPr>
                              <w:rFonts w:ascii="Arial Narrow" w:hAnsi="Arial Narrow"/>
                            </w:rPr>
                            <w:t>22 rue Montalembert</w:t>
                          </w:r>
                        </w:p>
                        <w:p w:rsidR="00C274CA" w:rsidRPr="00151881" w:rsidRDefault="00C274CA" w:rsidP="006D61A8">
                          <w:pPr>
                            <w:spacing w:line="240" w:lineRule="auto"/>
                            <w:jc w:val="right"/>
                            <w:rPr>
                              <w:rFonts w:ascii="Arial Narrow" w:hAnsi="Arial Narrow"/>
                            </w:rPr>
                          </w:pPr>
                          <w:r w:rsidRPr="00151881">
                            <w:rPr>
                              <w:rFonts w:ascii="Arial Narrow" w:hAnsi="Arial Narrow"/>
                            </w:rPr>
                            <w:t>25120 MAICHE</w:t>
                          </w:r>
                        </w:p>
                        <w:p w:rsidR="00C274CA" w:rsidRDefault="00C274CA" w:rsidP="00A03966">
                          <w:pPr>
                            <w:spacing w:line="240" w:lineRule="auto"/>
                            <w:jc w:val="right"/>
                            <w:rPr>
                              <w:rFonts w:ascii="Arial Narrow" w:hAnsi="Arial Narrow"/>
                            </w:rPr>
                          </w:pPr>
                          <w:r>
                            <w:rPr>
                              <w:rFonts w:ascii="Arial Narrow" w:hAnsi="Arial Narrow"/>
                            </w:rPr>
                            <w:t>Tél</w:t>
                          </w:r>
                          <w:r w:rsidRPr="00151881">
                            <w:rPr>
                              <w:rFonts w:ascii="Arial Narrow" w:hAnsi="Arial Narrow"/>
                            </w:rPr>
                            <w:t> : 03.81.64.25.28</w:t>
                          </w:r>
                        </w:p>
                        <w:p w:rsidR="00C274CA" w:rsidRDefault="00C274CA" w:rsidP="00A03966">
                          <w:pPr>
                            <w:spacing w:line="240" w:lineRule="auto"/>
                            <w:jc w:val="right"/>
                            <w:rPr>
                              <w:rFonts w:ascii="Arial Narrow" w:hAnsi="Arial Narrow"/>
                            </w:rPr>
                          </w:pPr>
                          <w:r>
                            <w:rPr>
                              <w:rFonts w:ascii="Arial Narrow" w:hAnsi="Arial Narrow"/>
                            </w:rPr>
                            <w:t>Mail : marpa.maiche@gmail.com</w:t>
                          </w:r>
                        </w:p>
                        <w:p w:rsidR="00C274CA" w:rsidRPr="00151881" w:rsidRDefault="00C274CA" w:rsidP="006D61A8">
                          <w:pPr>
                            <w:jc w:val="right"/>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8.1pt;margin-top:-21.65pt;width:224.7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" stroked="f">
              <v:textbox>
                <w:txbxContent>
                  <w:p w:rsidR="00C274CA" w:rsidRDefault="00C274CA" w:rsidP="006D61A8">
                    <w:pPr>
                      <w:spacing w:line="240" w:lineRule="auto"/>
                      <w:jc w:val="right"/>
                      <w:rPr>
                        <w:rFonts w:ascii="Arial Narrow" w:hAnsi="Arial Narrow"/>
                      </w:rPr>
                    </w:pPr>
                    <w:r>
                      <w:rPr>
                        <w:rFonts w:ascii="Arial Narrow" w:hAnsi="Arial Narrow"/>
                      </w:rPr>
                      <w:t>Maison d’Accueil et de Résidence Pour l’Autonomie</w:t>
                    </w:r>
                  </w:p>
                  <w:p w:rsidR="00C274CA" w:rsidRDefault="00C274CA" w:rsidP="006D61A8">
                    <w:pPr>
                      <w:spacing w:line="240" w:lineRule="auto"/>
                      <w:jc w:val="right"/>
                      <w:rPr>
                        <w:rFonts w:ascii="Arial Narrow" w:hAnsi="Arial Narrow"/>
                      </w:rPr>
                    </w:pPr>
                    <w:r>
                      <w:rPr>
                        <w:rFonts w:ascii="Arial Narrow" w:hAnsi="Arial Narrow"/>
                      </w:rPr>
                      <w:t>« Les Vergers de Montjoie »</w:t>
                    </w:r>
                  </w:p>
                  <w:p w:rsidR="00C274CA" w:rsidRPr="00151881" w:rsidRDefault="00C274CA" w:rsidP="006D61A8">
                    <w:pPr>
                      <w:spacing w:line="240" w:lineRule="auto"/>
                      <w:jc w:val="right"/>
                      <w:rPr>
                        <w:rFonts w:ascii="Arial Narrow" w:hAnsi="Arial Narrow"/>
                      </w:rPr>
                    </w:pPr>
                    <w:r w:rsidRPr="00151881">
                      <w:rPr>
                        <w:rFonts w:ascii="Arial Narrow" w:hAnsi="Arial Narrow"/>
                      </w:rPr>
                      <w:t>22 rue Montalembert</w:t>
                    </w:r>
                  </w:p>
                  <w:p w:rsidR="00C274CA" w:rsidRPr="00151881" w:rsidRDefault="00C274CA" w:rsidP="006D61A8">
                    <w:pPr>
                      <w:spacing w:line="240" w:lineRule="auto"/>
                      <w:jc w:val="right"/>
                      <w:rPr>
                        <w:rFonts w:ascii="Arial Narrow" w:hAnsi="Arial Narrow"/>
                      </w:rPr>
                    </w:pPr>
                    <w:r w:rsidRPr="00151881">
                      <w:rPr>
                        <w:rFonts w:ascii="Arial Narrow" w:hAnsi="Arial Narrow"/>
                      </w:rPr>
                      <w:t>25120 MAICHE</w:t>
                    </w:r>
                  </w:p>
                  <w:p w:rsidR="00C274CA" w:rsidRDefault="00C274CA" w:rsidP="00A03966">
                    <w:pPr>
                      <w:spacing w:line="240" w:lineRule="auto"/>
                      <w:jc w:val="right"/>
                      <w:rPr>
                        <w:rFonts w:ascii="Arial Narrow" w:hAnsi="Arial Narrow"/>
                      </w:rPr>
                    </w:pPr>
                    <w:r>
                      <w:rPr>
                        <w:rFonts w:ascii="Arial Narrow" w:hAnsi="Arial Narrow"/>
                      </w:rPr>
                      <w:t>Tél</w:t>
                    </w:r>
                    <w:r w:rsidRPr="00151881">
                      <w:rPr>
                        <w:rFonts w:ascii="Arial Narrow" w:hAnsi="Arial Narrow"/>
                      </w:rPr>
                      <w:t> : 03.81.64.25.28</w:t>
                    </w:r>
                  </w:p>
                  <w:p w:rsidR="00C274CA" w:rsidRDefault="00C274CA" w:rsidP="00A03966">
                    <w:pPr>
                      <w:spacing w:line="240" w:lineRule="auto"/>
                      <w:jc w:val="right"/>
                      <w:rPr>
                        <w:rFonts w:ascii="Arial Narrow" w:hAnsi="Arial Narrow"/>
                      </w:rPr>
                    </w:pPr>
                    <w:r>
                      <w:rPr>
                        <w:rFonts w:ascii="Arial Narrow" w:hAnsi="Arial Narrow"/>
                      </w:rPr>
                      <w:t>Mail : marpa.maiche@gmail.com</w:t>
                    </w:r>
                  </w:p>
                  <w:p w:rsidR="00C274CA" w:rsidRPr="00151881" w:rsidRDefault="00C274CA" w:rsidP="006D61A8">
                    <w:pPr>
                      <w:jc w:val="right"/>
                      <w:rPr>
                        <w:rFonts w:ascii="Arial Narrow" w:hAnsi="Arial Narrow"/>
                      </w:rPr>
                    </w:pPr>
                  </w:p>
                </w:txbxContent>
              </v:textbox>
            </v:shape>
          </w:pict>
        </mc:Fallback>
      </mc:AlternateContent>
    </w:r>
    <w:r>
      <w:rPr>
        <w:noProof/>
        <w:lang w:eastAsia="fr-FR"/>
      </w:rPr>
      <w:drawing>
        <wp:inline distT="0" distB="0" distL="0" distR="0" wp14:anchorId="50C35EE1" wp14:editId="721BC583">
          <wp:extent cx="2171700" cy="583103"/>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1700" cy="583103"/>
                  </a:xfrm>
                  <a:prstGeom prst="rect">
                    <a:avLst/>
                  </a:prstGeom>
                  <a:noFill/>
                  <a:ln>
                    <a:noFill/>
                  </a:ln>
                </pic:spPr>
              </pic:pic>
            </a:graphicData>
          </a:graphic>
        </wp:inline>
      </w:drawing>
    </w:r>
  </w:p>
  <w:p w:rsidR="00C274CA" w:rsidRDefault="00C274CA" w:rsidP="008F5881">
    <w:pPr>
      <w:pStyle w:val="En-tte"/>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B50D4"/>
    <w:multiLevelType w:val="hybridMultilevel"/>
    <w:tmpl w:val="7E40C0E4"/>
    <w:lvl w:ilvl="0" w:tplc="EF2E7816">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465CCB"/>
    <w:multiLevelType w:val="hybridMultilevel"/>
    <w:tmpl w:val="BC7C6F12"/>
    <w:lvl w:ilvl="0" w:tplc="F89071A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C75D76"/>
    <w:multiLevelType w:val="hybridMultilevel"/>
    <w:tmpl w:val="7E42337E"/>
    <w:lvl w:ilvl="0" w:tplc="575CBA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0"/>
    <w:rsid w:val="00013FA2"/>
    <w:rsid w:val="00016296"/>
    <w:rsid w:val="000356B7"/>
    <w:rsid w:val="00051485"/>
    <w:rsid w:val="0007422A"/>
    <w:rsid w:val="00085417"/>
    <w:rsid w:val="0008779D"/>
    <w:rsid w:val="00097954"/>
    <w:rsid w:val="000979D9"/>
    <w:rsid w:val="000A7E54"/>
    <w:rsid w:val="000B19CE"/>
    <w:rsid w:val="000B6FDE"/>
    <w:rsid w:val="000C261C"/>
    <w:rsid w:val="000C6191"/>
    <w:rsid w:val="000C6B8D"/>
    <w:rsid w:val="000E497D"/>
    <w:rsid w:val="000F2027"/>
    <w:rsid w:val="000F5943"/>
    <w:rsid w:val="001370D4"/>
    <w:rsid w:val="00151881"/>
    <w:rsid w:val="00153EEF"/>
    <w:rsid w:val="00156A5F"/>
    <w:rsid w:val="00170113"/>
    <w:rsid w:val="001A0AF9"/>
    <w:rsid w:val="001A236F"/>
    <w:rsid w:val="001B3BBD"/>
    <w:rsid w:val="001B4B78"/>
    <w:rsid w:val="001C1E18"/>
    <w:rsid w:val="001D0747"/>
    <w:rsid w:val="001D20E3"/>
    <w:rsid w:val="001E581E"/>
    <w:rsid w:val="001F2CD1"/>
    <w:rsid w:val="001F3D33"/>
    <w:rsid w:val="00207305"/>
    <w:rsid w:val="00255BB7"/>
    <w:rsid w:val="00267CEE"/>
    <w:rsid w:val="002729FD"/>
    <w:rsid w:val="0028025F"/>
    <w:rsid w:val="00283BC2"/>
    <w:rsid w:val="002940CB"/>
    <w:rsid w:val="002C08BE"/>
    <w:rsid w:val="002C45C7"/>
    <w:rsid w:val="002D1BDE"/>
    <w:rsid w:val="002E3D36"/>
    <w:rsid w:val="002F5931"/>
    <w:rsid w:val="0030489D"/>
    <w:rsid w:val="003155CD"/>
    <w:rsid w:val="00320672"/>
    <w:rsid w:val="00322CC4"/>
    <w:rsid w:val="0032395B"/>
    <w:rsid w:val="003414FE"/>
    <w:rsid w:val="00363301"/>
    <w:rsid w:val="00371002"/>
    <w:rsid w:val="0038738C"/>
    <w:rsid w:val="003A0C46"/>
    <w:rsid w:val="003B300A"/>
    <w:rsid w:val="003B66EB"/>
    <w:rsid w:val="003C0EF8"/>
    <w:rsid w:val="003C1424"/>
    <w:rsid w:val="003D1E23"/>
    <w:rsid w:val="003E3767"/>
    <w:rsid w:val="003E3CD2"/>
    <w:rsid w:val="003F7E43"/>
    <w:rsid w:val="00410DE9"/>
    <w:rsid w:val="00427F09"/>
    <w:rsid w:val="004416F5"/>
    <w:rsid w:val="00442A4D"/>
    <w:rsid w:val="0044386B"/>
    <w:rsid w:val="00446BAC"/>
    <w:rsid w:val="00446C7E"/>
    <w:rsid w:val="0045494A"/>
    <w:rsid w:val="00484944"/>
    <w:rsid w:val="00486DDD"/>
    <w:rsid w:val="004906BE"/>
    <w:rsid w:val="004C38A2"/>
    <w:rsid w:val="004F0922"/>
    <w:rsid w:val="004F0A09"/>
    <w:rsid w:val="0052684C"/>
    <w:rsid w:val="00526D5D"/>
    <w:rsid w:val="005614E5"/>
    <w:rsid w:val="005644C1"/>
    <w:rsid w:val="00567B94"/>
    <w:rsid w:val="00581968"/>
    <w:rsid w:val="0058211E"/>
    <w:rsid w:val="00596C4D"/>
    <w:rsid w:val="005A41E4"/>
    <w:rsid w:val="00611312"/>
    <w:rsid w:val="00630BBF"/>
    <w:rsid w:val="00641085"/>
    <w:rsid w:val="0065064C"/>
    <w:rsid w:val="006554CC"/>
    <w:rsid w:val="00655834"/>
    <w:rsid w:val="00680A55"/>
    <w:rsid w:val="00685CFD"/>
    <w:rsid w:val="00695A13"/>
    <w:rsid w:val="006A65C1"/>
    <w:rsid w:val="006B71ED"/>
    <w:rsid w:val="006D61A8"/>
    <w:rsid w:val="006E6A5D"/>
    <w:rsid w:val="00710D0E"/>
    <w:rsid w:val="007345A4"/>
    <w:rsid w:val="00736CCA"/>
    <w:rsid w:val="00745EB4"/>
    <w:rsid w:val="00747CFE"/>
    <w:rsid w:val="00750CE6"/>
    <w:rsid w:val="007A50B7"/>
    <w:rsid w:val="007C024F"/>
    <w:rsid w:val="007C0537"/>
    <w:rsid w:val="007C66BB"/>
    <w:rsid w:val="00806357"/>
    <w:rsid w:val="00824B34"/>
    <w:rsid w:val="00861774"/>
    <w:rsid w:val="008636EF"/>
    <w:rsid w:val="00871FA2"/>
    <w:rsid w:val="008A102F"/>
    <w:rsid w:val="008A1BE5"/>
    <w:rsid w:val="008A39B6"/>
    <w:rsid w:val="008B5760"/>
    <w:rsid w:val="008C59E7"/>
    <w:rsid w:val="008F0E11"/>
    <w:rsid w:val="008F5881"/>
    <w:rsid w:val="008F6109"/>
    <w:rsid w:val="008F7845"/>
    <w:rsid w:val="00900FA3"/>
    <w:rsid w:val="00923216"/>
    <w:rsid w:val="009410B5"/>
    <w:rsid w:val="009438E7"/>
    <w:rsid w:val="00981728"/>
    <w:rsid w:val="00987926"/>
    <w:rsid w:val="00991444"/>
    <w:rsid w:val="009A7576"/>
    <w:rsid w:val="009D01E6"/>
    <w:rsid w:val="009E2D82"/>
    <w:rsid w:val="009E3E62"/>
    <w:rsid w:val="00A03966"/>
    <w:rsid w:val="00A214F0"/>
    <w:rsid w:val="00A3077B"/>
    <w:rsid w:val="00A36E57"/>
    <w:rsid w:val="00A6192D"/>
    <w:rsid w:val="00A63B94"/>
    <w:rsid w:val="00AB6106"/>
    <w:rsid w:val="00AC1F60"/>
    <w:rsid w:val="00AC2086"/>
    <w:rsid w:val="00AC2099"/>
    <w:rsid w:val="00AC5B4D"/>
    <w:rsid w:val="00AD5833"/>
    <w:rsid w:val="00AE0203"/>
    <w:rsid w:val="00AE6297"/>
    <w:rsid w:val="00AF00FD"/>
    <w:rsid w:val="00B0168F"/>
    <w:rsid w:val="00B1078F"/>
    <w:rsid w:val="00B143D9"/>
    <w:rsid w:val="00B21FC8"/>
    <w:rsid w:val="00B3020C"/>
    <w:rsid w:val="00B52811"/>
    <w:rsid w:val="00B557D0"/>
    <w:rsid w:val="00BB50D2"/>
    <w:rsid w:val="00BD1698"/>
    <w:rsid w:val="00BE7754"/>
    <w:rsid w:val="00BF0750"/>
    <w:rsid w:val="00BF598B"/>
    <w:rsid w:val="00C24AE8"/>
    <w:rsid w:val="00C274CA"/>
    <w:rsid w:val="00C50CF6"/>
    <w:rsid w:val="00C512A9"/>
    <w:rsid w:val="00C83953"/>
    <w:rsid w:val="00C853F7"/>
    <w:rsid w:val="00C91657"/>
    <w:rsid w:val="00C92654"/>
    <w:rsid w:val="00CA6362"/>
    <w:rsid w:val="00CB04F1"/>
    <w:rsid w:val="00CB2B90"/>
    <w:rsid w:val="00CB3EC5"/>
    <w:rsid w:val="00CE7E32"/>
    <w:rsid w:val="00CF754F"/>
    <w:rsid w:val="00D12147"/>
    <w:rsid w:val="00D1252A"/>
    <w:rsid w:val="00D230AD"/>
    <w:rsid w:val="00D32073"/>
    <w:rsid w:val="00D35877"/>
    <w:rsid w:val="00D92BBA"/>
    <w:rsid w:val="00DB1B5E"/>
    <w:rsid w:val="00DC63DB"/>
    <w:rsid w:val="00DE0270"/>
    <w:rsid w:val="00E06887"/>
    <w:rsid w:val="00E24041"/>
    <w:rsid w:val="00E24F25"/>
    <w:rsid w:val="00E331E6"/>
    <w:rsid w:val="00E50AEE"/>
    <w:rsid w:val="00E61763"/>
    <w:rsid w:val="00E66505"/>
    <w:rsid w:val="00E66FB0"/>
    <w:rsid w:val="00E73DA6"/>
    <w:rsid w:val="00EA37A5"/>
    <w:rsid w:val="00EA4A46"/>
    <w:rsid w:val="00EB0691"/>
    <w:rsid w:val="00EC4360"/>
    <w:rsid w:val="00EC683A"/>
    <w:rsid w:val="00EC7C05"/>
    <w:rsid w:val="00ED3976"/>
    <w:rsid w:val="00EE1149"/>
    <w:rsid w:val="00EE1A3E"/>
    <w:rsid w:val="00EE5045"/>
    <w:rsid w:val="00EF2080"/>
    <w:rsid w:val="00F24758"/>
    <w:rsid w:val="00F71744"/>
    <w:rsid w:val="00F82A44"/>
    <w:rsid w:val="00F86864"/>
    <w:rsid w:val="00F91AD1"/>
    <w:rsid w:val="00F93E54"/>
    <w:rsid w:val="00FB030D"/>
    <w:rsid w:val="00FB2A66"/>
    <w:rsid w:val="00FB6564"/>
    <w:rsid w:val="00FC0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7B"/>
    <w:pPr>
      <w:widowControl w:val="0"/>
      <w:suppressAutoHyphens/>
      <w:spacing w:after="0" w:line="100" w:lineRule="atLeast"/>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7D0"/>
    <w:pPr>
      <w:widowControl/>
      <w:tabs>
        <w:tab w:val="center" w:pos="4536"/>
        <w:tab w:val="right" w:pos="9072"/>
      </w:tabs>
      <w:suppressAutoHyphens w:val="0"/>
      <w:spacing w:line="240" w:lineRule="auto"/>
      <w:textAlignment w:val="auto"/>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557D0"/>
  </w:style>
  <w:style w:type="paragraph" w:styleId="Pieddepage">
    <w:name w:val="footer"/>
    <w:basedOn w:val="Normal"/>
    <w:link w:val="PieddepageCar"/>
    <w:uiPriority w:val="99"/>
    <w:unhideWhenUsed/>
    <w:rsid w:val="00B557D0"/>
    <w:pPr>
      <w:widowControl/>
      <w:tabs>
        <w:tab w:val="center" w:pos="4536"/>
        <w:tab w:val="right" w:pos="9072"/>
      </w:tabs>
      <w:suppressAutoHyphens w:val="0"/>
      <w:spacing w:line="240" w:lineRule="auto"/>
      <w:textAlignment w:val="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557D0"/>
  </w:style>
  <w:style w:type="paragraph" w:styleId="Textedebulles">
    <w:name w:val="Balloon Text"/>
    <w:basedOn w:val="Normal"/>
    <w:link w:val="TextedebullesCar"/>
    <w:uiPriority w:val="99"/>
    <w:semiHidden/>
    <w:unhideWhenUsed/>
    <w:rsid w:val="00B557D0"/>
    <w:pPr>
      <w:widowControl/>
      <w:suppressAutoHyphens w:val="0"/>
      <w:spacing w:line="240" w:lineRule="auto"/>
      <w:textAlignment w:val="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557D0"/>
    <w:rPr>
      <w:rFonts w:ascii="Tahoma" w:hAnsi="Tahoma" w:cs="Tahoma"/>
      <w:sz w:val="16"/>
      <w:szCs w:val="16"/>
    </w:rPr>
  </w:style>
  <w:style w:type="paragraph" w:styleId="Paragraphedeliste">
    <w:name w:val="List Paragraph"/>
    <w:basedOn w:val="Normal"/>
    <w:uiPriority w:val="34"/>
    <w:qFormat/>
    <w:rsid w:val="00FC0D2F"/>
    <w:pPr>
      <w:widowControl/>
      <w:suppressAutoHyphens w:val="0"/>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AB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92654"/>
    <w:rPr>
      <w:color w:val="0000FF"/>
      <w:u w:val="single"/>
    </w:rPr>
  </w:style>
  <w:style w:type="paragraph" w:styleId="NormalWeb">
    <w:name w:val="Normal (Web)"/>
    <w:basedOn w:val="Normal"/>
    <w:uiPriority w:val="99"/>
    <w:semiHidden/>
    <w:unhideWhenUsed/>
    <w:rsid w:val="00C92654"/>
    <w:pPr>
      <w:widowControl/>
      <w:suppressAutoHyphens w:val="0"/>
      <w:spacing w:before="100" w:beforeAutospacing="1" w:after="100" w:afterAutospacing="1" w:line="240" w:lineRule="auto"/>
      <w:textAlignment w:val="auto"/>
    </w:pPr>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7B"/>
    <w:pPr>
      <w:widowControl w:val="0"/>
      <w:suppressAutoHyphens/>
      <w:spacing w:after="0" w:line="100" w:lineRule="atLeast"/>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7D0"/>
    <w:pPr>
      <w:widowControl/>
      <w:tabs>
        <w:tab w:val="center" w:pos="4536"/>
        <w:tab w:val="right" w:pos="9072"/>
      </w:tabs>
      <w:suppressAutoHyphens w:val="0"/>
      <w:spacing w:line="240" w:lineRule="auto"/>
      <w:textAlignment w:val="auto"/>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557D0"/>
  </w:style>
  <w:style w:type="paragraph" w:styleId="Pieddepage">
    <w:name w:val="footer"/>
    <w:basedOn w:val="Normal"/>
    <w:link w:val="PieddepageCar"/>
    <w:uiPriority w:val="99"/>
    <w:unhideWhenUsed/>
    <w:rsid w:val="00B557D0"/>
    <w:pPr>
      <w:widowControl/>
      <w:tabs>
        <w:tab w:val="center" w:pos="4536"/>
        <w:tab w:val="right" w:pos="9072"/>
      </w:tabs>
      <w:suppressAutoHyphens w:val="0"/>
      <w:spacing w:line="240" w:lineRule="auto"/>
      <w:textAlignment w:val="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557D0"/>
  </w:style>
  <w:style w:type="paragraph" w:styleId="Textedebulles">
    <w:name w:val="Balloon Text"/>
    <w:basedOn w:val="Normal"/>
    <w:link w:val="TextedebullesCar"/>
    <w:uiPriority w:val="99"/>
    <w:semiHidden/>
    <w:unhideWhenUsed/>
    <w:rsid w:val="00B557D0"/>
    <w:pPr>
      <w:widowControl/>
      <w:suppressAutoHyphens w:val="0"/>
      <w:spacing w:line="240" w:lineRule="auto"/>
      <w:textAlignment w:val="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557D0"/>
    <w:rPr>
      <w:rFonts w:ascii="Tahoma" w:hAnsi="Tahoma" w:cs="Tahoma"/>
      <w:sz w:val="16"/>
      <w:szCs w:val="16"/>
    </w:rPr>
  </w:style>
  <w:style w:type="paragraph" w:styleId="Paragraphedeliste">
    <w:name w:val="List Paragraph"/>
    <w:basedOn w:val="Normal"/>
    <w:uiPriority w:val="34"/>
    <w:qFormat/>
    <w:rsid w:val="00FC0D2F"/>
    <w:pPr>
      <w:widowControl/>
      <w:suppressAutoHyphens w:val="0"/>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AB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92654"/>
    <w:rPr>
      <w:color w:val="0000FF"/>
      <w:u w:val="single"/>
    </w:rPr>
  </w:style>
  <w:style w:type="paragraph" w:styleId="NormalWeb">
    <w:name w:val="Normal (Web)"/>
    <w:basedOn w:val="Normal"/>
    <w:uiPriority w:val="99"/>
    <w:semiHidden/>
    <w:unhideWhenUsed/>
    <w:rsid w:val="00C92654"/>
    <w:pPr>
      <w:widowControl/>
      <w:suppressAutoHyphens w:val="0"/>
      <w:spacing w:before="100" w:beforeAutospacing="1" w:after="100" w:afterAutospacing="1" w:line="240" w:lineRule="auto"/>
      <w:textAlignment w:val="auto"/>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498">
      <w:bodyDiv w:val="1"/>
      <w:marLeft w:val="0"/>
      <w:marRight w:val="0"/>
      <w:marTop w:val="0"/>
      <w:marBottom w:val="0"/>
      <w:divBdr>
        <w:top w:val="none" w:sz="0" w:space="0" w:color="auto"/>
        <w:left w:val="none" w:sz="0" w:space="0" w:color="auto"/>
        <w:bottom w:val="none" w:sz="0" w:space="0" w:color="auto"/>
        <w:right w:val="none" w:sz="0" w:space="0" w:color="auto"/>
      </w:divBdr>
    </w:div>
    <w:div w:id="99684800">
      <w:bodyDiv w:val="1"/>
      <w:marLeft w:val="0"/>
      <w:marRight w:val="0"/>
      <w:marTop w:val="0"/>
      <w:marBottom w:val="0"/>
      <w:divBdr>
        <w:top w:val="none" w:sz="0" w:space="0" w:color="auto"/>
        <w:left w:val="none" w:sz="0" w:space="0" w:color="auto"/>
        <w:bottom w:val="none" w:sz="0" w:space="0" w:color="auto"/>
        <w:right w:val="none" w:sz="0" w:space="0" w:color="auto"/>
      </w:divBdr>
    </w:div>
    <w:div w:id="492071283">
      <w:bodyDiv w:val="1"/>
      <w:marLeft w:val="0"/>
      <w:marRight w:val="0"/>
      <w:marTop w:val="0"/>
      <w:marBottom w:val="0"/>
      <w:divBdr>
        <w:top w:val="none" w:sz="0" w:space="0" w:color="auto"/>
        <w:left w:val="none" w:sz="0" w:space="0" w:color="auto"/>
        <w:bottom w:val="none" w:sz="0" w:space="0" w:color="auto"/>
        <w:right w:val="none" w:sz="0" w:space="0" w:color="auto"/>
      </w:divBdr>
    </w:div>
    <w:div w:id="692803792">
      <w:bodyDiv w:val="1"/>
      <w:marLeft w:val="0"/>
      <w:marRight w:val="0"/>
      <w:marTop w:val="0"/>
      <w:marBottom w:val="0"/>
      <w:divBdr>
        <w:top w:val="none" w:sz="0" w:space="0" w:color="auto"/>
        <w:left w:val="none" w:sz="0" w:space="0" w:color="auto"/>
        <w:bottom w:val="none" w:sz="0" w:space="0" w:color="auto"/>
        <w:right w:val="none" w:sz="0" w:space="0" w:color="auto"/>
      </w:divBdr>
    </w:div>
    <w:div w:id="795638496">
      <w:bodyDiv w:val="1"/>
      <w:marLeft w:val="0"/>
      <w:marRight w:val="0"/>
      <w:marTop w:val="0"/>
      <w:marBottom w:val="0"/>
      <w:divBdr>
        <w:top w:val="none" w:sz="0" w:space="0" w:color="auto"/>
        <w:left w:val="none" w:sz="0" w:space="0" w:color="auto"/>
        <w:bottom w:val="none" w:sz="0" w:space="0" w:color="auto"/>
        <w:right w:val="none" w:sz="0" w:space="0" w:color="auto"/>
      </w:divBdr>
    </w:div>
    <w:div w:id="2129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Canton_de_Ma%C3%AEche" TargetMode="External"/><Relationship Id="rId18" Type="http://schemas.openxmlformats.org/officeDocument/2006/relationships/hyperlink" Target="https://fr.wikipedia.org/wiki/Fronti%C3%A8re_entre_la_France_et_la_Suisse" TargetMode="External"/><Relationship Id="rId26" Type="http://schemas.openxmlformats.org/officeDocument/2006/relationships/hyperlink" Target="https://fr.wikipedia.org/wiki/G%C3%AEte_rural" TargetMode="External"/><Relationship Id="rId3" Type="http://schemas.openxmlformats.org/officeDocument/2006/relationships/styles" Target="styles.xml"/><Relationship Id="rId21" Type="http://schemas.openxmlformats.org/officeDocument/2006/relationships/hyperlink" Target="https://fr.wikipedia.org/wiki/Station_de_sports_d%27hiver" TargetMode="External"/><Relationship Id="rId7" Type="http://schemas.openxmlformats.org/officeDocument/2006/relationships/footnotes" Target="footnotes.xml"/><Relationship Id="rId12" Type="http://schemas.openxmlformats.org/officeDocument/2006/relationships/hyperlink" Target="https://fr.wikipedia.org/wiki/Bourgogne-Franche-Comt%C3%A9" TargetMode="External"/><Relationship Id="rId17" Type="http://schemas.openxmlformats.org/officeDocument/2006/relationships/hyperlink" Target="https://fr.wikipedia.org/wiki/Morteau" TargetMode="External"/><Relationship Id="rId25" Type="http://schemas.openxmlformats.org/officeDocument/2006/relationships/hyperlink" Target="https://fr.wikipedia.org/wiki/Raquette_%C3%A0_neige" TargetMode="External"/><Relationship Id="rId2" Type="http://schemas.openxmlformats.org/officeDocument/2006/relationships/numbering" Target="numbering.xml"/><Relationship Id="rId16" Type="http://schemas.openxmlformats.org/officeDocument/2006/relationships/hyperlink" Target="https://fr.wikipedia.org/wiki/Montb%C3%A9liard" TargetMode="External"/><Relationship Id="rId20" Type="http://schemas.openxmlformats.org/officeDocument/2006/relationships/hyperlink" Target="https://fr.wikipedia.org/wiki/Comtois_(chev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R%C3%A9gion_fran%C3%A7aise" TargetMode="External"/><Relationship Id="rId24" Type="http://schemas.openxmlformats.org/officeDocument/2006/relationships/hyperlink" Target="https://fr.wikipedia.org/wiki/Ski_de_fond" TargetMode="External"/><Relationship Id="rId5" Type="http://schemas.openxmlformats.org/officeDocument/2006/relationships/settings" Target="settings.xml"/><Relationship Id="rId15" Type="http://schemas.openxmlformats.org/officeDocument/2006/relationships/hyperlink" Target="https://fr.wikipedia.org/wiki/Gentil%C3%A9" TargetMode="External"/><Relationship Id="rId23" Type="http://schemas.openxmlformats.org/officeDocument/2006/relationships/hyperlink" Target="https://fr.wikipedia.org/wiki/Ski_alpin" TargetMode="External"/><Relationship Id="rId28" Type="http://schemas.openxmlformats.org/officeDocument/2006/relationships/header" Target="header1.xml"/><Relationship Id="rId10" Type="http://schemas.openxmlformats.org/officeDocument/2006/relationships/hyperlink" Target="https://fr.wikipedia.org/wiki/Doubs_(d%C3%A9partement)" TargetMode="External"/><Relationship Id="rId19" Type="http://schemas.openxmlformats.org/officeDocument/2006/relationships/hyperlink" Target="https://fr.wikipedia.org/wiki/Massif_du_Jur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r.wikipedia.org/wiki/D%C3%A9partement_fran%C3%A7ais" TargetMode="External"/><Relationship Id="rId14" Type="http://schemas.openxmlformats.org/officeDocument/2006/relationships/hyperlink" Target="https://fr.wikipedia.org/wiki/Communaut%C3%A9_de_communes_du_pays_de_Ma%C3%AEche" TargetMode="External"/><Relationship Id="rId22" Type="http://schemas.openxmlformats.org/officeDocument/2006/relationships/hyperlink" Target="https://fr.wikipedia.org/wiki/Goule_(station_de_sports_d%27hiver)" TargetMode="External"/><Relationship Id="rId27" Type="http://schemas.openxmlformats.org/officeDocument/2006/relationships/hyperlink" Target="https://fr.wikipedia.org/wiki/Horlogeri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0AA1-D720-4E15-AD7E-626B297A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MARPA</dc:creator>
  <cp:lastModifiedBy>MARPA</cp:lastModifiedBy>
  <cp:revision>2</cp:revision>
  <cp:lastPrinted>2018-04-17T16:20:00Z</cp:lastPrinted>
  <dcterms:created xsi:type="dcterms:W3CDTF">2018-07-24T15:17:00Z</dcterms:created>
  <dcterms:modified xsi:type="dcterms:W3CDTF">2018-07-24T15:17:00Z</dcterms:modified>
</cp:coreProperties>
</file>